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CD" w:rsidRDefault="00EA7BCD" w:rsidP="00EA7BCD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hint="eastAsia"/>
          <w:sz w:val="32"/>
          <w:szCs w:val="32"/>
        </w:rPr>
        <w:t>读书有感</w:t>
      </w:r>
    </w:p>
    <w:p w:rsidR="00EA7BCD" w:rsidRPr="006E5A60" w:rsidRDefault="00EA7BCD" w:rsidP="00EA7BCD">
      <w:pPr>
        <w:spacing w:line="360" w:lineRule="exact"/>
        <w:jc w:val="center"/>
        <w:rPr>
          <w:sz w:val="32"/>
          <w:szCs w:val="32"/>
        </w:rPr>
      </w:pP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proofErr w:type="gramStart"/>
      <w:r w:rsidRPr="006E5A60">
        <w:rPr>
          <w:rFonts w:ascii="仿宋" w:eastAsia="仿宋" w:hAnsi="仿宋" w:hint="eastAsia"/>
        </w:rPr>
        <w:t>撑</w:t>
      </w:r>
      <w:proofErr w:type="gramEnd"/>
      <w:r w:rsidRPr="006E5A60">
        <w:rPr>
          <w:rFonts w:ascii="仿宋" w:eastAsia="仿宋" w:hAnsi="仿宋" w:hint="eastAsia"/>
        </w:rPr>
        <w:t>一柄油纸伞，流连于中国灿烂文化的古都，</w:t>
      </w:r>
      <w:proofErr w:type="gramStart"/>
      <w:r w:rsidRPr="006E5A60">
        <w:rPr>
          <w:rFonts w:ascii="仿宋" w:eastAsia="仿宋" w:hAnsi="仿宋" w:hint="eastAsia"/>
        </w:rPr>
        <w:t>天空中斜织着</w:t>
      </w:r>
      <w:proofErr w:type="gramEnd"/>
      <w:r w:rsidRPr="006E5A60">
        <w:rPr>
          <w:rFonts w:ascii="仿宋" w:eastAsia="仿宋" w:hAnsi="仿宋" w:hint="eastAsia"/>
        </w:rPr>
        <w:t>密密细雨，路两旁是古旧的亭台楼阁，踏着湿漉漉的青石板，空气中飘着屡屡花香</w:t>
      </w:r>
      <w:r w:rsidRPr="006E5A60">
        <w:rPr>
          <w:rFonts w:ascii="仿宋" w:eastAsia="仿宋" w:hAnsi="仿宋"/>
        </w:rPr>
        <w:t>……</w:t>
      </w:r>
      <w:r w:rsidRPr="006E5A60">
        <w:rPr>
          <w:rFonts w:ascii="仿宋" w:eastAsia="仿宋" w:hAnsi="仿宋" w:hint="eastAsia"/>
        </w:rPr>
        <w:t>轻驭遐思，寻清雅世界。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生活在这有诗有词，有古典文学的世界里，它们总是充满无限的遐想与奇特的构思。无论是惠蕴深远的古诗词，还是优雅经典的散文小说，都使我们领悟到了一些生活的意义，感受到了灿烂文化以及民族的古朴气息，于是我驭思徜徉于这清雅世界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忽然，一种轻柔的触觉打断了我对清雅世界的思索，那是什么？原来是风。是辛弃疾“了却君王天下事，赢得生前身后名。可怜白发生”的悲壮之风，还是杜甫“随风潜入夜，润物细无声”的温暖之风，</w:t>
      </w:r>
      <w:proofErr w:type="gramStart"/>
      <w:r w:rsidRPr="006E5A60">
        <w:rPr>
          <w:rFonts w:ascii="仿宋" w:eastAsia="仿宋" w:hAnsi="仿宋" w:hint="eastAsia"/>
        </w:rPr>
        <w:t>亦或</w:t>
      </w:r>
      <w:proofErr w:type="gramEnd"/>
      <w:r w:rsidRPr="006E5A60">
        <w:rPr>
          <w:rFonts w:ascii="仿宋" w:eastAsia="仿宋" w:hAnsi="仿宋" w:hint="eastAsia"/>
        </w:rPr>
        <w:t>是李清照“帘卷西风，人比黄花瘦”的孤独之风。我徘徊在此处，静静想聆听风的细碎言语，怎而停住脚步，仰着头，闭着眼，用心感受，风总是会唤起那莫名的感动，给我清幽的生活。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随风而去，随风而来。感受风的气息，倾听风的声音。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文学本身没有色彩，而文人却用生命血肉为止着色。曹孟德“对酒当歌，人生几何”，诗歌为他的人生抹上一笔壮丽的色彩；毛泽东“指点江山，激扬文字，粪士当年万户侯”，诗歌为他的人生涂上一笔豪情激荡的色彩；苏轼“人生如梦，一尊还酹江月”，诗歌为他涂上一笔豪迈旷达的色彩，伴着涓涓细泉，聆听习习古风，驭</w:t>
      </w:r>
      <w:proofErr w:type="gramStart"/>
      <w:r w:rsidRPr="006E5A60">
        <w:rPr>
          <w:rFonts w:ascii="仿宋" w:eastAsia="仿宋" w:hAnsi="仿宋" w:hint="eastAsia"/>
        </w:rPr>
        <w:t>思着</w:t>
      </w:r>
      <w:proofErr w:type="gramEnd"/>
      <w:r w:rsidRPr="006E5A60">
        <w:rPr>
          <w:rFonts w:ascii="仿宋" w:eastAsia="仿宋" w:hAnsi="仿宋" w:hint="eastAsia"/>
        </w:rPr>
        <w:t>，这何尝不是一种清雅。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继续寻觅仿佛到清幽的梅菊，含蓄、高雅、矜持，仿佛闻到孟郊“春风得意马蹄疾，一日看尽长安花”的志得意满之味，仿佛闻到鲁迅“破帽遮颜过闹市，漏舟载酒泛中流”的寒心酸鼻之味，仿佛闻到王勃“阁中帝子今何在，槛外长江空自流”的苦身焦思之味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漫步在“明月松间照，清泉石上流”的静谧的幽深之中，体会“曲径通幽处，禅房花木深’的神秘与安详。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漫步的脚步不曾停止，乘舟兴尽而归，惊起那一滩嬉戏的欧鹭。是谁听帘外雨疏风骤，看院内绿肥红瘦，是谁诉“凄凄惨惨戚戚”之愁，是谁品“三杯两盏淡酒”。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不经意间，悠悠愁</w:t>
      </w:r>
      <w:proofErr w:type="gramStart"/>
      <w:r w:rsidRPr="006E5A60">
        <w:rPr>
          <w:rFonts w:ascii="仿宋" w:eastAsia="仿宋" w:hAnsi="仿宋" w:hint="eastAsia"/>
        </w:rPr>
        <w:t>滔</w:t>
      </w:r>
      <w:proofErr w:type="gramEnd"/>
      <w:r w:rsidRPr="006E5A60">
        <w:rPr>
          <w:rFonts w:ascii="仿宋" w:eastAsia="仿宋" w:hAnsi="仿宋" w:hint="eastAsia"/>
        </w:rPr>
        <w:t>漫上心头。这愁或是“却怪情多春又老，回肠易逐愁煎”的愁肠，或是“渐进日长愁闷处，更堪送归”的闷愁，</w:t>
      </w:r>
      <w:proofErr w:type="gramStart"/>
      <w:r w:rsidRPr="006E5A60">
        <w:rPr>
          <w:rFonts w:ascii="仿宋" w:eastAsia="仿宋" w:hAnsi="仿宋" w:hint="eastAsia"/>
        </w:rPr>
        <w:t>亦或</w:t>
      </w:r>
      <w:proofErr w:type="gramEnd"/>
      <w:r w:rsidRPr="006E5A60">
        <w:rPr>
          <w:rFonts w:ascii="仿宋" w:eastAsia="仿宋" w:hAnsi="仿宋" w:hint="eastAsia"/>
        </w:rPr>
        <w:t>是“自在飞花轻似梦，无边丝雨细如愁”的愁苦。多</w:t>
      </w:r>
      <w:proofErr w:type="gramStart"/>
      <w:r w:rsidRPr="006E5A60">
        <w:rPr>
          <w:rFonts w:ascii="仿宋" w:eastAsia="仿宋" w:hAnsi="仿宋" w:hint="eastAsia"/>
        </w:rPr>
        <w:t>愁友错</w:t>
      </w:r>
      <w:proofErr w:type="gramEnd"/>
      <w:r w:rsidRPr="006E5A60">
        <w:rPr>
          <w:rFonts w:ascii="仿宋" w:eastAsia="仿宋" w:hAnsi="仿宋" w:hint="eastAsia"/>
        </w:rPr>
        <w:t>，却也品味其中。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这清幽世界有风、有色、有味、也有愁，犹如阳关，助我成长。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陶潜的“开荒南野际，守拙归园田”“采菊东篱下，悠然见南山”使我感悟到悠然自得的时适；李白的“仰天大笑出门去，我辈岂是蓬</w:t>
      </w:r>
      <w:r w:rsidRPr="006E5A60">
        <w:rPr>
          <w:rFonts w:ascii="仿宋" w:eastAsia="仿宋" w:hAnsi="仿宋" w:hint="eastAsia"/>
        </w:rPr>
        <w:lastRenderedPageBreak/>
        <w:t>蒿人是；使我体会到飘逸洒脱；文天</w:t>
      </w:r>
      <w:proofErr w:type="gramStart"/>
      <w:r w:rsidRPr="006E5A60">
        <w:rPr>
          <w:rFonts w:ascii="仿宋" w:eastAsia="仿宋" w:hAnsi="仿宋" w:hint="eastAsia"/>
        </w:rPr>
        <w:t>祥</w:t>
      </w:r>
      <w:proofErr w:type="gramEnd"/>
      <w:r w:rsidRPr="006E5A60">
        <w:rPr>
          <w:rFonts w:ascii="仿宋" w:eastAsia="仿宋" w:hAnsi="仿宋" w:hint="eastAsia"/>
        </w:rPr>
        <w:t>的“人生自古谁无死，留取丹心照汉心</w:t>
      </w:r>
      <w:r w:rsidRPr="006E5A60">
        <w:rPr>
          <w:rFonts w:ascii="仿宋" w:eastAsia="仿宋" w:hAnsi="仿宋"/>
        </w:rPr>
        <w:t>”</w:t>
      </w:r>
      <w:r w:rsidRPr="006E5A60">
        <w:rPr>
          <w:rFonts w:ascii="仿宋" w:eastAsia="仿宋" w:hAnsi="仿宋" w:hint="eastAsia"/>
        </w:rPr>
        <w:t>使我明白了一个人可以放弃生命，但不能抛弃气节.先哲的教诲如阳光般浸润我的心田，启迪着我的心智，驭</w:t>
      </w:r>
      <w:proofErr w:type="gramStart"/>
      <w:r w:rsidRPr="006E5A60">
        <w:rPr>
          <w:rFonts w:ascii="仿宋" w:eastAsia="仿宋" w:hAnsi="仿宋" w:hint="eastAsia"/>
        </w:rPr>
        <w:t>思着</w:t>
      </w:r>
      <w:proofErr w:type="gramEnd"/>
      <w:r w:rsidRPr="006E5A60">
        <w:rPr>
          <w:rFonts w:ascii="仿宋" w:eastAsia="仿宋" w:hAnsi="仿宋" w:hint="eastAsia"/>
        </w:rPr>
        <w:t>，清雅世界也是这般美好。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唐诗宋词构筑的古典意境，是清雅世界的一泓清泉。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唐诗宋词勾勒的古朴图景，是清雅世界的一缕阳光。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唐诗宋词是美的，亦是生活之美好。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美就是那鹦鹉洲头随风拂动的萋萋芳草，美就是那月落乌啼霜满天的凄凉幽静，美就是那化作春泥更护花的点点落红。此哉，</w:t>
      </w:r>
      <w:proofErr w:type="gramStart"/>
      <w:r w:rsidRPr="006E5A60">
        <w:rPr>
          <w:rFonts w:ascii="仿宋" w:eastAsia="仿宋" w:hAnsi="仿宋" w:hint="eastAsia"/>
        </w:rPr>
        <w:t>无处没显</w:t>
      </w:r>
      <w:proofErr w:type="gramEnd"/>
      <w:r w:rsidRPr="006E5A60">
        <w:rPr>
          <w:rFonts w:ascii="仿宋" w:eastAsia="仿宋" w:hAnsi="仿宋" w:hint="eastAsia"/>
        </w:rPr>
        <w:t>美，</w:t>
      </w:r>
      <w:proofErr w:type="gramStart"/>
      <w:r w:rsidRPr="006E5A60">
        <w:rPr>
          <w:rFonts w:ascii="仿宋" w:eastAsia="仿宋" w:hAnsi="仿宋" w:hint="eastAsia"/>
        </w:rPr>
        <w:t>无处没</w:t>
      </w:r>
      <w:proofErr w:type="gramEnd"/>
      <w:r w:rsidRPr="006E5A60">
        <w:rPr>
          <w:rFonts w:ascii="仿宋" w:eastAsia="仿宋" w:hAnsi="仿宋" w:hint="eastAsia"/>
        </w:rPr>
        <w:t>生活！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proofErr w:type="gramStart"/>
      <w:r w:rsidRPr="006E5A60">
        <w:rPr>
          <w:rFonts w:ascii="仿宋" w:eastAsia="仿宋" w:hAnsi="仿宋" w:hint="eastAsia"/>
        </w:rPr>
        <w:t>愿泡一杯</w:t>
      </w:r>
      <w:proofErr w:type="gramEnd"/>
      <w:r w:rsidRPr="006E5A60">
        <w:rPr>
          <w:rFonts w:ascii="仿宋" w:eastAsia="仿宋" w:hAnsi="仿宋" w:hint="eastAsia"/>
        </w:rPr>
        <w:t>香茗，翻几页书卷，在清雅世界的浸润下，看云卷云舒，观花开花落，波澜不惊，宠辱偕忘，感受生命的美好，感悟生活的真谛。</w:t>
      </w:r>
    </w:p>
    <w:p w:rsidR="00EA7BCD" w:rsidRPr="006E5A60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闭眼驭思，用心寻觅，许自己</w:t>
      </w:r>
      <w:proofErr w:type="gramStart"/>
      <w:r w:rsidRPr="006E5A60">
        <w:rPr>
          <w:rFonts w:ascii="仿宋" w:eastAsia="仿宋" w:hAnsi="仿宋" w:hint="eastAsia"/>
        </w:rPr>
        <w:t>一伤雅过无痕</w:t>
      </w:r>
      <w:proofErr w:type="gramEnd"/>
      <w:r w:rsidRPr="006E5A60">
        <w:rPr>
          <w:rFonts w:ascii="仿宋" w:eastAsia="仿宋" w:hAnsi="仿宋" w:hint="eastAsia"/>
        </w:rPr>
        <w:t>，一种清雅生活。轻启双唇，浅吟韵律，诵读经典诗词，生活绝美，此生亦为快哉！</w:t>
      </w:r>
    </w:p>
    <w:p w:rsidR="00EA7BCD" w:rsidRDefault="00EA7BCD" w:rsidP="00EA7BCD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EA7BCD" w:rsidRPr="006E5A60" w:rsidRDefault="00EA7BCD" w:rsidP="00EA7BCD">
      <w:pPr>
        <w:spacing w:line="360" w:lineRule="exact"/>
        <w:ind w:firstLineChars="1150" w:firstLine="3233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泉州信息工程学院/曾珊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21249B" w:rsidRPr="00EA7BCD" w:rsidRDefault="0021249B" w:rsidP="00EA7BCD">
      <w:pPr>
        <w:spacing w:line="360" w:lineRule="exact"/>
        <w:ind w:firstLineChars="1150" w:firstLine="3220"/>
      </w:pPr>
    </w:p>
    <w:sectPr w:rsidR="0021249B" w:rsidRPr="00EA7BCD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7BCD"/>
    <w:rsid w:val="0021249B"/>
    <w:rsid w:val="00EA7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BCD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1138</Characters>
  <Application>Microsoft Office Word</Application>
  <DocSecurity>0</DocSecurity>
  <Lines>9</Lines>
  <Paragraphs>2</Paragraphs>
  <ScaleCrop>false</ScaleCrop>
  <Company>china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2018-04-18T08:17:00Z</dcterms:created>
  <dcterms:modified xsi:type="dcterms:W3CDTF">2018-04-18T08:17:00Z</dcterms:modified>
</cp:coreProperties>
</file>